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t xml:space="preserve">과거 발주 사례 C — 새들유통 물류·재고 시스템 (협상 조정 성공)</w:t>
      </w:r>
    </w:p>
    <w:p>
      <w:pPr>
        <w:spacing w:after="120"/>
      </w:pPr>
      <w:r>
        <w:rPr>
          <w:sz w:val="16"/>
          <w:szCs w:val="16"/>
        </w:rPr>
        <w:t xml:space="preserve">※ 교육용 가상 자료입니다. 실존 기업·사업과 무관합니다. (관통 실습 ② 자동 반영 체험용 — 나중에 폴더에 추가하는 문서)</w:t>
      </w:r>
    </w:p>
    <w:p>
      <w:pPr>
        <w:pStyle w:val="Heading2"/>
        <w:spacing w:after="120"/>
      </w:pPr>
      <w:r>
        <w:t xml:space="preserve">1. 사업 개요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200"/>
      </w:tblGrid>
      <w:tr>
        <w:tc>
          <w:tcPr>
            <w:tcW w:type="dxa" w:w="1800"/>
            <w:shd w:fill="E8E8F5" w:val="clear"/>
          </w:tcPr>
          <w:p>
            <w:r>
              <w:rPr>
                <w:b/>
                <w:bCs/>
              </w:rPr>
              <w:t xml:space="preserve">항목</w:t>
            </w:r>
          </w:p>
        </w:tc>
        <w:tc>
          <w:tcPr>
            <w:tcW w:type="dxa" w:w="7200"/>
            <w:shd w:fill="E8E8F5" w:val="clear"/>
          </w:tcPr>
          <w:p>
            <w:r>
              <w:rPr>
                <w:b/>
                <w:bCs/>
              </w:rPr>
              <w:t xml:space="preserve">내용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사업명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새들유통 물류·재고관리 시스템 고도화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발주 부서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구매팀 (현업: SCM본부)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예산 / 기간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10억 원 / 7개월 (2025.02 ~ 2025.08)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결과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협상 단계 조항 조정으로 분쟁 없이 검수 완료</w:t>
            </w:r>
          </w:p>
        </w:tc>
      </w:tr>
    </w:tbl>
    <w:p>
      <w:pPr>
        <w:pStyle w:val="Heading2"/>
        <w:spacing w:after="120"/>
      </w:pPr>
      <w:r>
        <w:t xml:space="preserve">2. 쟁점 조항과 조정 내용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200"/>
        <w:gridCol w:w="3200"/>
      </w:tblGrid>
      <w:tr>
        <w:tc>
          <w:tcPr>
            <w:tcW w:type="dxa" w:w="2600"/>
            <w:shd w:fill="E8E8F5" w:val="clear"/>
          </w:tcPr>
          <w:p>
            <w:r>
              <w:rPr>
                <w:b/>
                <w:bCs/>
              </w:rPr>
              <w:t xml:space="preserve">쟁점</w:t>
            </w:r>
          </w:p>
        </w:tc>
        <w:tc>
          <w:tcPr>
            <w:tcW w:type="dxa" w:w="3200"/>
            <w:shd w:fill="E8E8F5" w:val="clear"/>
          </w:tcPr>
          <w:p>
            <w:r>
              <w:rPr>
                <w:b/>
                <w:bCs/>
              </w:rPr>
              <w:t xml:space="preserve">초안 조항</w:t>
            </w:r>
          </w:p>
        </w:tc>
        <w:tc>
          <w:tcPr>
            <w:tcW w:type="dxa" w:w="3200"/>
            <w:shd w:fill="E8E8F5" w:val="clear"/>
          </w:tcPr>
          <w:p>
            <w:r>
              <w:rPr>
                <w:b/>
                <w:bCs/>
              </w:rPr>
              <w:t xml:space="preserve">조정 결과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</w:rPr>
              <w:t xml:space="preserve">지체상금 과다</w:t>
            </w:r>
          </w:p>
        </w:tc>
        <w:tc>
          <w:tcPr>
            <w:tcW w:type="dxa" w:w="3200"/>
          </w:tcPr>
          <w:p>
            <w:r>
              <w:rPr>
                <w:b w:val="false"/>
                <w:bCs w:val="false"/>
              </w:rPr>
              <w:t xml:space="preserve">지연 1일당 계약금액의 0.5%</w:t>
            </w:r>
          </w:p>
        </w:tc>
        <w:tc>
          <w:tcPr>
            <w:tcW w:type="dxa" w:w="3200"/>
          </w:tcPr>
          <w:p>
            <w:r>
              <w:rPr>
                <w:b w:val="false"/>
                <w:bCs w:val="false"/>
              </w:rPr>
              <w:t xml:space="preserve">일 0.1%로 조정 (관행 수준)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</w:rPr>
              <w:t xml:space="preserve">하자보수 기간</w:t>
            </w:r>
          </w:p>
        </w:tc>
        <w:tc>
          <w:tcPr>
            <w:tcW w:type="dxa" w:w="3200"/>
          </w:tcPr>
          <w:p>
            <w:r>
              <w:rPr>
                <w:b w:val="false"/>
                <w:bCs w:val="false"/>
              </w:rPr>
              <w:t xml:space="preserve">3년 무상 하자보수</w:t>
            </w:r>
          </w:p>
        </w:tc>
        <w:tc>
          <w:tcPr>
            <w:tcW w:type="dxa" w:w="3200"/>
          </w:tcPr>
          <w:p>
            <w:r>
              <w:rPr>
                <w:b w:val="false"/>
                <w:bCs w:val="false"/>
              </w:rPr>
              <w:t xml:space="preserve">1년 무상 + 2년 유상 유지보수 계약 분리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</w:rPr>
              <w:t xml:space="preserve">요구사항 불확정</w:t>
            </w:r>
          </w:p>
        </w:tc>
        <w:tc>
          <w:tcPr>
            <w:tcW w:type="dxa" w:w="3200"/>
          </w:tcPr>
          <w:p>
            <w:r>
              <w:rPr>
                <w:b w:val="false"/>
                <w:bCs w:val="false"/>
              </w:rPr>
              <w:t xml:space="preserve">상세 요구사항은 착수 후 협의</w:t>
            </w:r>
          </w:p>
        </w:tc>
        <w:tc>
          <w:tcPr>
            <w:tcW w:type="dxa" w:w="3200"/>
          </w:tcPr>
          <w:p>
            <w:r>
              <w:rPr>
                <w:b w:val="false"/>
                <w:bCs w:val="false"/>
              </w:rPr>
              <w:t xml:space="preserve">착수 후 30일 내 요구사항 동결 조항 신설</w:t>
            </w:r>
          </w:p>
        </w:tc>
      </w:tr>
    </w:tbl>
    <w:p>
      <w:pPr>
        <w:pStyle w:val="Heading2"/>
        <w:spacing w:after="120"/>
      </w:pPr>
      <w:r>
        <w:t xml:space="preserve">3. 경과와 성과</w:t>
      </w:r>
    </w:p>
    <w:p>
      <w:pPr>
        <w:spacing w:after="120"/>
      </w:pPr>
      <w:r>
        <w:t xml:space="preserve">내부 검토 체크리스트로 초안에서 쟁점 3건을 사전 식별하고, 우선협상 단계에서 문안을 조정했다. 계약 후 변경 분쟁이 발생하지 않았고, 검수 지연도 없었다. 조정 근거로 과거 사례 A·B의 교훈이 인용되었다.</w:t>
      </w:r>
    </w:p>
    <w:p>
      <w:pPr>
        <w:pStyle w:val="Heading2"/>
        <w:spacing w:after="120"/>
      </w:pPr>
      <w:r>
        <w:t xml:space="preserve">4. 교훈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교훈 1 — 독소조항은 공고 전 수정이 최선이지만, 협상 단계 조정으로도 리스크를 크게 줄일 수 있다.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교훈 2 — 지체상금·하자보수는 업계 관행 수치(일 0.1~0.3% · 무상 1년 내외)를 기준으로 협상한다.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교훈 3 — 요구사항 동결 시점을 계약서에 명시하면 범위 분쟁을 예방할 수 있다.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2026-07-19T01:52:01.890Z</dcterms:created>
  <dcterms:modified xsi:type="dcterms:W3CDTF">2026-07-19T01:52:01.890Z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