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t xml:space="preserve">제안요청서(RFP) 초안 — 사내 업무포털 구축 사업</w:t>
      </w:r>
    </w:p>
    <w:p>
      <w:pPr>
        <w:spacing w:after="120"/>
      </w:pPr>
      <w:r>
        <w:rPr>
          <w:sz w:val="16"/>
          <w:szCs w:val="16"/>
        </w:rPr>
        <w:t xml:space="preserve">※ 교육용 가상 자료입니다. 관통 실습 검토 대상 문서로, 독소조항 후보 5개가 의도적으로 포함되어 있습니다.</w:t>
      </w:r>
    </w:p>
    <w:p>
      <w:pPr>
        <w:pStyle w:val="Heading2"/>
        <w:spacing w:after="120"/>
      </w:pPr>
      <w:r>
        <w:t xml:space="preserve">1. 사업 개요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00"/>
      </w:tblGrid>
      <w:tr>
        <w:tc>
          <w:tcPr>
            <w:tcW w:type="dxa" w:w="2200"/>
            <w:shd w:fill="E8E8F5" w:val="clear"/>
          </w:tcPr>
          <w:p>
            <w:r>
              <w:rPr>
                <w:b/>
                <w:bCs/>
              </w:rPr>
              <w:t xml:space="preserve">항목</w:t>
            </w:r>
          </w:p>
        </w:tc>
        <w:tc>
          <w:tcPr>
            <w:tcW w:type="dxa" w:w="6800"/>
            <w:shd w:fill="E8E8F5" w:val="clear"/>
          </w:tcPr>
          <w:p>
            <w:r>
              <w:rPr>
                <w:b/>
                <w:bCs/>
              </w:rPr>
              <w:t xml:space="preserve">내용</w:t>
            </w:r>
          </w:p>
        </w:tc>
      </w:tr>
      <w:tr>
        <w:tc>
          <w:tcPr>
            <w:tcW w:type="dxa" w:w="2200"/>
          </w:tcPr>
          <w:p>
            <w:r>
              <w:rPr>
                <w:b w:val="false"/>
                <w:bCs w:val="false"/>
              </w:rPr>
              <w:t xml:space="preserve">사업명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</w:rPr>
              <w:t xml:space="preserve">사내 업무포털 구축</w:t>
            </w:r>
          </w:p>
        </w:tc>
      </w:tr>
      <w:tr>
        <w:tc>
          <w:tcPr>
            <w:tcW w:type="dxa" w:w="2200"/>
          </w:tcPr>
          <w:p>
            <w:r>
              <w:rPr>
                <w:b w:val="false"/>
                <w:bCs w:val="false"/>
              </w:rPr>
              <w:t xml:space="preserve">발주 부서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</w:rPr>
              <w:t xml:space="preserve">구매팀 (현업: 경영지원본부)</w:t>
            </w:r>
          </w:p>
        </w:tc>
      </w:tr>
      <w:tr>
        <w:tc>
          <w:tcPr>
            <w:tcW w:type="dxa" w:w="2200"/>
          </w:tcPr>
          <w:p>
            <w:r>
              <w:rPr>
                <w:b w:val="false"/>
                <w:bCs w:val="false"/>
              </w:rPr>
              <w:t xml:space="preserve">사업 예산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</w:rPr>
              <w:t xml:space="preserve">15억 원 (부가세 포함)</w:t>
            </w:r>
          </w:p>
        </w:tc>
      </w:tr>
      <w:tr>
        <w:tc>
          <w:tcPr>
            <w:tcW w:type="dxa" w:w="2200"/>
          </w:tcPr>
          <w:p>
            <w:r>
              <w:rPr>
                <w:b w:val="false"/>
                <w:bCs w:val="false"/>
              </w:rPr>
              <w:t xml:space="preserve">제안서 마감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</w:rPr>
              <w:t xml:space="preserve">2026년 8월 21일(금) 17:00</w:t>
            </w:r>
          </w:p>
        </w:tc>
      </w:tr>
      <w:tr>
        <w:tc>
          <w:tcPr>
            <w:tcW w:type="dxa" w:w="2200"/>
          </w:tcPr>
          <w:p>
            <w:r>
              <w:rPr>
                <w:b w:val="false"/>
                <w:bCs w:val="false"/>
              </w:rPr>
              <w:t xml:space="preserve">사업 기간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</w:rPr>
              <w:t xml:space="preserve">계약 체결일로부터 60일</w:t>
            </w:r>
          </w:p>
        </w:tc>
      </w:tr>
    </w:tbl>
    <w:p>
      <w:pPr>
        <w:pStyle w:val="Heading2"/>
        <w:spacing w:after="120"/>
      </w:pPr>
      <w:r>
        <w:t xml:space="preserve">2. 추진 배경 및 목적</w:t>
      </w:r>
    </w:p>
    <w:p>
      <w:pPr>
        <w:spacing w:after="120"/>
      </w:pPr>
      <w:r>
        <w:t xml:space="preserve">사내 공지·결재·문서관리 채널이 부서별 시스템으로 분산되어 정보 접근성과 업무 효율이 저하되고 있다. 임직원 3,000명이 사용할 통합 업무포털을 구축해 단일 진입점을 제공하고, 모바일 환경까지 지원하는 것을 목적으로 한다.</w:t>
      </w:r>
    </w:p>
    <w:p>
      <w:pPr>
        <w:pStyle w:val="Heading2"/>
        <w:spacing w:after="120"/>
      </w:pPr>
      <w:r>
        <w:t xml:space="preserve">3. 사업 범위 (요구 기능)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웹 포털: 통합 로그인(SSO), 공지·게시판, 조직도·임직원 검색, 통합 검색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모바일 앱: iOS·Android 지원, 푸시 알림, 모바일 결재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전자결재 연동: 기존 그룹웨어 결재 모듈과 양방향 연동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관리자 기능: 권한 관리, 사용 통계, 콘텐츠 관리(CMS)</w:t>
      </w:r>
    </w:p>
    <w:p>
      <w:pPr>
        <w:pStyle w:val="Heading2"/>
        <w:spacing w:after="120"/>
      </w:pPr>
      <w:r>
        <w:t xml:space="preserve">4. 제안 자격 요건</w:t>
      </w:r>
    </w:p>
    <w:p>
      <w:pPr>
        <w:spacing w:after="120"/>
      </w:pPr>
      <w:r>
        <w:t xml:space="preserve">제안사는 소프트웨어사업자로서 다음 요건을 충족해야 한다.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최근 3년 내 특정 클라우드(A클라우드) 기반 업무포털 구축 실적 3건 이상 보유    [검토 포인트]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정보보호 관리체계(ISMS) 인증 보유</w:t>
      </w:r>
    </w:p>
    <w:p>
      <w:pPr>
        <w:pStyle w:val="Heading2"/>
        <w:spacing w:after="120"/>
      </w:pPr>
      <w:r>
        <w:t xml:space="preserve">5. 계약 조건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구축 완료 후 5년간 무상 하자보수를 제공해야 한다.    [검토 포인트]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지체상금은 지연 1일당 계약금액의 0.5%로 한다.    [검토 포인트]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계약금액은 확정 총액으로 하며, 사업 수행 중 물가 변동에 따른 증액은 인정하지 않는다.</w:t>
      </w:r>
    </w:p>
    <w:p>
      <w:pPr>
        <w:pStyle w:val="Heading2"/>
        <w:spacing w:after="120"/>
      </w:pPr>
      <w:r>
        <w:t xml:space="preserve">6. 일정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계약 후 60일 이내 전체 시스템(웹·모바일·연동 포함) 구축을 완료해야 한다.    [검토 포인트]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검수 기간은 구축 완료 후 10일로 한다.</w:t>
      </w:r>
    </w:p>
    <w:p>
      <w:pPr>
        <w:pStyle w:val="Heading2"/>
        <w:spacing w:after="120"/>
      </w:pPr>
      <w:r>
        <w:t xml:space="preserve">7. 요구사항 관리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상세 요구사항은 우선협상 단계에서 발주부서가 추가 제시할 수 있으며, 제안사는 이를 수용해야 한다.    [검토 포인트]</w:t>
      </w:r>
    </w:p>
    <w:p>
      <w:pPr>
        <w:pStyle w:val="Heading2"/>
        <w:spacing w:after="120"/>
      </w:pPr>
      <w:r>
        <w:t xml:space="preserve">8. 제안서 작성 및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4000"/>
      </w:tblGrid>
      <w:tr>
        <w:tc>
          <w:tcPr>
            <w:tcW w:type="dxa" w:w="3000"/>
            <w:shd w:fill="E8E8F5" w:val="clear"/>
          </w:tcPr>
          <w:p>
            <w:r>
              <w:rPr>
                <w:b/>
                <w:bCs/>
              </w:rPr>
              <w:t xml:space="preserve">평가 항목</w:t>
            </w:r>
          </w:p>
        </w:tc>
        <w:tc>
          <w:tcPr>
            <w:tcW w:type="dxa" w:w="2000"/>
            <w:shd w:fill="E8E8F5" w:val="clear"/>
          </w:tcPr>
          <w:p>
            <w:r>
              <w:rPr>
                <w:b/>
                <w:bCs/>
              </w:rPr>
              <w:t xml:space="preserve">배점</w:t>
            </w:r>
          </w:p>
        </w:tc>
        <w:tc>
          <w:tcPr>
            <w:tcW w:type="dxa" w:w="4000"/>
            <w:shd w:fill="E8E8F5" w:val="clear"/>
          </w:tcPr>
          <w:p>
            <w:r>
              <w:rPr>
                <w:b/>
                <w:bCs/>
              </w:rPr>
              <w:t xml:space="preserve">비고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</w:rPr>
              <w:t xml:space="preserve">기술 평가</w:t>
            </w:r>
          </w:p>
        </w:tc>
        <w:tc>
          <w:tcPr>
            <w:tcW w:type="dxa" w:w="2000"/>
          </w:tcPr>
          <w:p>
            <w:r>
              <w:rPr>
                <w:b w:val="false"/>
                <w:bCs w:val="false"/>
              </w:rPr>
              <w:t xml:space="preserve">80점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기능 충족도 40 · 수행 계획 20 · 수행 실적 10 · 지원 체계 10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</w:rPr>
              <w:t xml:space="preserve">가격 평가</w:t>
            </w:r>
          </w:p>
        </w:tc>
        <w:tc>
          <w:tcPr>
            <w:tcW w:type="dxa" w:w="2000"/>
          </w:tcPr>
          <w:p>
            <w:r>
              <w:rPr>
                <w:b w:val="false"/>
                <w:bCs w:val="false"/>
              </w:rPr>
              <w:t xml:space="preserve">20점</w:t>
            </w:r>
          </w:p>
        </w:tc>
        <w:tc>
          <w:tcPr>
            <w:tcW w:type="dxa" w:w="4000"/>
          </w:tcPr>
          <w:p>
            <w:r>
              <w:rPr>
                <w:b w:val="false"/>
                <w:bCs w:val="false"/>
              </w:rPr>
              <w:t xml:space="preserve">최저가 기준 상대 평가</w:t>
            </w:r>
          </w:p>
        </w:tc>
      </w:tr>
    </w:tbl>
    <w:p>
      <w:pPr>
        <w:pStyle w:val="Heading2"/>
        <w:spacing w:after="120"/>
      </w:pPr>
      <w:r>
        <w:t xml:space="preserve">9. 기타</w:t>
      </w:r>
    </w:p>
    <w:p>
      <w:pPr>
        <w:spacing w:after="120"/>
      </w:pPr>
      <w:r>
        <w:t xml:space="preserve">본 RFP는 초안으로, 검토 의견을 반영해 공고 전 수정될 수 있다. 문의: 구매팀 (내선 1234).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2026-07-19T01:52:01.899Z</dcterms:created>
  <dcterms:modified xsi:type="dcterms:W3CDTF">2026-07-19T01:52:01.899Z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